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93" w:rsidRPr="009C5196" w:rsidRDefault="006512D2" w:rsidP="000F3F9F">
      <w:pPr>
        <w:pStyle w:val="Heading1"/>
        <w:spacing w:before="0"/>
        <w:rPr>
          <w:sz w:val="32"/>
        </w:rPr>
      </w:pPr>
      <w:r>
        <w:rPr>
          <w:sz w:val="32"/>
        </w:rPr>
        <w:t>Model 655</w:t>
      </w:r>
      <w:r w:rsidR="002D7391">
        <w:rPr>
          <w:sz w:val="32"/>
        </w:rPr>
        <w:t>x</w:t>
      </w:r>
      <w:r w:rsidR="00AE30A8">
        <w:rPr>
          <w:sz w:val="32"/>
        </w:rPr>
        <w:t xml:space="preserve"> </w:t>
      </w:r>
      <w:r w:rsidR="001033C8">
        <w:rPr>
          <w:sz w:val="32"/>
        </w:rPr>
        <w:t xml:space="preserve">LabVIEW </w:t>
      </w:r>
      <w:r w:rsidR="009B42B9" w:rsidRPr="009C5196">
        <w:rPr>
          <w:sz w:val="32"/>
        </w:rPr>
        <w:t>Driver</w:t>
      </w:r>
    </w:p>
    <w:p w:rsidR="009C5196" w:rsidRPr="007D5957" w:rsidRDefault="009C5196" w:rsidP="007D5957">
      <w:pPr>
        <w:spacing w:after="0"/>
        <w:rPr>
          <w:sz w:val="14"/>
        </w:rPr>
      </w:pPr>
    </w:p>
    <w:p w:rsidR="00BA203A" w:rsidRDefault="0064112A" w:rsidP="007D5957">
      <w:pPr>
        <w:pStyle w:val="Heading1"/>
        <w:spacing w:before="0"/>
      </w:pPr>
      <w:r>
        <w:t>Overview: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970"/>
      </w:tblGrid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Manufacturer:</w:t>
            </w:r>
          </w:p>
        </w:tc>
        <w:tc>
          <w:tcPr>
            <w:tcW w:w="2970" w:type="dxa"/>
          </w:tcPr>
          <w:p w:rsidR="007458C5" w:rsidRPr="0049295E" w:rsidRDefault="00593A71" w:rsidP="002E16DC">
            <w:r>
              <w:t xml:space="preserve">AEMC / </w:t>
            </w:r>
            <w:r w:rsidR="00FE4649" w:rsidRPr="0049295E">
              <w:t xml:space="preserve">Chauvin </w:t>
            </w:r>
            <w:proofErr w:type="spellStart"/>
            <w:r w:rsidR="00FE4649" w:rsidRPr="0049295E">
              <w:t>Arnoux</w:t>
            </w:r>
            <w:proofErr w:type="spellEnd"/>
            <w:r>
              <w:t xml:space="preserve"> Inc.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Instrument Type:</w:t>
            </w:r>
          </w:p>
        </w:tc>
        <w:tc>
          <w:tcPr>
            <w:tcW w:w="2970" w:type="dxa"/>
          </w:tcPr>
          <w:p w:rsidR="007458C5" w:rsidRPr="0049295E" w:rsidRDefault="006512D2" w:rsidP="002E16DC">
            <w:proofErr w:type="spellStart"/>
            <w:r>
              <w:t>Megohmmeter</w:t>
            </w:r>
            <w:proofErr w:type="spellEnd"/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64112A">
            <w:r w:rsidRPr="0049295E">
              <w:t>Models Tested:</w:t>
            </w:r>
          </w:p>
        </w:tc>
        <w:tc>
          <w:tcPr>
            <w:tcW w:w="2970" w:type="dxa"/>
          </w:tcPr>
          <w:p w:rsidR="007458C5" w:rsidRPr="0049295E" w:rsidRDefault="006512D2" w:rsidP="007458C5">
            <w:r>
              <w:t>6550, 6555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1033C8">
            <w:r w:rsidRPr="0049295E">
              <w:t xml:space="preserve">Supported </w:t>
            </w:r>
            <w:r w:rsidR="001033C8" w:rsidRPr="0049295E">
              <w:t>Versions</w:t>
            </w:r>
            <w:r w:rsidRPr="0049295E">
              <w:t>:</w:t>
            </w:r>
          </w:p>
        </w:tc>
        <w:tc>
          <w:tcPr>
            <w:tcW w:w="2970" w:type="dxa"/>
          </w:tcPr>
          <w:p w:rsidR="007458C5" w:rsidRPr="0049295E" w:rsidRDefault="00FE4649" w:rsidP="00BA203A">
            <w:r w:rsidRPr="0049295E">
              <w:t>LabVIEW</w:t>
            </w:r>
            <w:r w:rsidR="001033C8" w:rsidRPr="0049295E">
              <w:t xml:space="preserve"> 2014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Interface Type:</w:t>
            </w:r>
          </w:p>
        </w:tc>
        <w:tc>
          <w:tcPr>
            <w:tcW w:w="2970" w:type="dxa"/>
          </w:tcPr>
          <w:p w:rsidR="007458C5" w:rsidRPr="0049295E" w:rsidRDefault="002D7391" w:rsidP="007458C5">
            <w:r>
              <w:t>USB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Driver Revision: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1.0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Original Release Date:</w:t>
            </w:r>
          </w:p>
        </w:tc>
        <w:tc>
          <w:tcPr>
            <w:tcW w:w="2970" w:type="dxa"/>
          </w:tcPr>
          <w:p w:rsidR="007458C5" w:rsidRPr="0049295E" w:rsidRDefault="002D7391" w:rsidP="006512D2">
            <w:r>
              <w:t>05/1</w:t>
            </w:r>
            <w:r w:rsidR="006512D2">
              <w:t>3</w:t>
            </w:r>
            <w:r w:rsidR="00AE30A8">
              <w:t>/2015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Current Revision Date:</w:t>
            </w:r>
          </w:p>
        </w:tc>
        <w:tc>
          <w:tcPr>
            <w:tcW w:w="2970" w:type="dxa"/>
          </w:tcPr>
          <w:p w:rsidR="007458C5" w:rsidRPr="0049295E" w:rsidRDefault="006512D2" w:rsidP="00BA203A">
            <w:r>
              <w:t>05/13</w:t>
            </w:r>
            <w:r w:rsidR="00AE30A8">
              <w:t>/2015</w:t>
            </w:r>
          </w:p>
        </w:tc>
      </w:tr>
    </w:tbl>
    <w:p w:rsidR="007D5957" w:rsidRPr="007D5957" w:rsidRDefault="007D5957" w:rsidP="007D5957">
      <w:pPr>
        <w:spacing w:after="0"/>
        <w:rPr>
          <w:sz w:val="14"/>
        </w:rPr>
      </w:pPr>
    </w:p>
    <w:p w:rsidR="009B42B9" w:rsidRDefault="001033C8" w:rsidP="007D5957">
      <w:pPr>
        <w:pStyle w:val="Heading1"/>
        <w:spacing w:before="0"/>
      </w:pPr>
      <w:r>
        <w:t>Driver Details</w:t>
      </w:r>
      <w:r w:rsidR="009B42B9">
        <w:t>:</w:t>
      </w:r>
    </w:p>
    <w:p w:rsidR="007458C5" w:rsidRDefault="007458C5" w:rsidP="007D5957">
      <w:pPr>
        <w:pStyle w:val="Heading3"/>
      </w:pPr>
      <w:r>
        <w:t>Configuration Functions</w:t>
      </w:r>
    </w:p>
    <w:p w:rsidR="00A83781" w:rsidRDefault="00C01EAA" w:rsidP="00B04CC4">
      <w:pPr>
        <w:pStyle w:val="ListParagraph"/>
        <w:numPr>
          <w:ilvl w:val="0"/>
          <w:numId w:val="9"/>
        </w:numPr>
        <w:spacing w:after="0"/>
      </w:pPr>
      <w:r>
        <w:t xml:space="preserve">Configure Measurement Function—configures the test voltage, measurement mode, and test type. </w:t>
      </w:r>
      <w:r w:rsidR="00B04CC4">
        <w:t>The supported measurement modes are</w:t>
      </w:r>
      <w:r>
        <w:t xml:space="preserve"> Manual</w:t>
      </w:r>
      <w:r w:rsidR="00B04CC4">
        <w:t>, DD, DAR, and PI. The supported test types are Burn-in, Early Break, and Break at L-Limit.</w:t>
      </w:r>
    </w:p>
    <w:p w:rsidR="0023040E" w:rsidRDefault="0023040E" w:rsidP="007D5957">
      <w:pPr>
        <w:pStyle w:val="Heading3"/>
      </w:pPr>
      <w:r>
        <w:t>Data Functions</w:t>
      </w:r>
    </w:p>
    <w:p w:rsidR="000A7C82" w:rsidRDefault="008567ED" w:rsidP="00FD4431">
      <w:pPr>
        <w:pStyle w:val="ListParagraph"/>
        <w:numPr>
          <w:ilvl w:val="0"/>
          <w:numId w:val="9"/>
        </w:numPr>
        <w:spacing w:after="0"/>
      </w:pPr>
      <w:r>
        <w:t>Read Data—reads 23 different measurements from the meter.</w:t>
      </w:r>
    </w:p>
    <w:p w:rsidR="008567ED" w:rsidRDefault="008567ED" w:rsidP="008567ED">
      <w:pPr>
        <w:pStyle w:val="Heading3"/>
      </w:pPr>
      <w:r>
        <w:t>Utility Functions</w:t>
      </w:r>
    </w:p>
    <w:p w:rsidR="008567ED" w:rsidRDefault="008567ED" w:rsidP="008567ED">
      <w:pPr>
        <w:pStyle w:val="ListParagraph"/>
        <w:numPr>
          <w:ilvl w:val="0"/>
          <w:numId w:val="11"/>
        </w:numPr>
      </w:pPr>
      <w:r>
        <w:t xml:space="preserve">Alarm </w:t>
      </w:r>
      <w:proofErr w:type="spellStart"/>
      <w:r>
        <w:t>OnOff</w:t>
      </w:r>
      <w:proofErr w:type="spellEnd"/>
      <w:r>
        <w:t xml:space="preserve">—enables or disables the alarm function using the limits configured into the </w:t>
      </w:r>
      <w:r w:rsidR="007B735F">
        <w:t>meter</w:t>
      </w:r>
      <w:r>
        <w:t>.</w:t>
      </w:r>
    </w:p>
    <w:p w:rsidR="008567ED" w:rsidRDefault="008567ED" w:rsidP="008567ED">
      <w:pPr>
        <w:pStyle w:val="ListParagraph"/>
        <w:numPr>
          <w:ilvl w:val="0"/>
          <w:numId w:val="11"/>
        </w:numPr>
      </w:pPr>
      <w:proofErr w:type="spellStart"/>
      <w:r>
        <w:t>StartStop</w:t>
      </w:r>
      <w:proofErr w:type="spellEnd"/>
      <w:r>
        <w:t xml:space="preserve"> Test—starts or stops the configured test.</w:t>
      </w:r>
    </w:p>
    <w:p w:rsidR="008567ED" w:rsidRDefault="008567ED" w:rsidP="008567ED">
      <w:pPr>
        <w:pStyle w:val="Heading3"/>
      </w:pPr>
      <w:r>
        <w:t>Action/Status Functions</w:t>
      </w:r>
    </w:p>
    <w:p w:rsidR="008567ED" w:rsidRPr="008567ED" w:rsidRDefault="008567ED" w:rsidP="008567ED">
      <w:pPr>
        <w:pStyle w:val="ListParagraph"/>
        <w:numPr>
          <w:ilvl w:val="0"/>
          <w:numId w:val="11"/>
        </w:numPr>
      </w:pPr>
      <w:r>
        <w:t>Status—reports ON/OFF</w:t>
      </w:r>
      <w:bookmarkStart w:id="0" w:name="_GoBack"/>
      <w:bookmarkEnd w:id="0"/>
      <w:r>
        <w:t xml:space="preserve"> statuses of the </w:t>
      </w:r>
      <w:r w:rsidR="007B735F">
        <w:t>meter</w:t>
      </w:r>
      <w:r>
        <w:t xml:space="preserve"> including: Remote Mode, Measurement Active, Output Voltage On, Discharge Active, and I_DD / DD Measurement Active.</w:t>
      </w:r>
    </w:p>
    <w:p w:rsidR="007D5957" w:rsidRPr="000A7C82" w:rsidRDefault="007D5957" w:rsidP="000A7C82">
      <w:pPr>
        <w:spacing w:after="0"/>
        <w:rPr>
          <w:sz w:val="14"/>
        </w:rPr>
      </w:pPr>
    </w:p>
    <w:p w:rsidR="007458C5" w:rsidRPr="00FE4649" w:rsidRDefault="009C5196" w:rsidP="007D5957">
      <w:pPr>
        <w:pStyle w:val="Heading1"/>
        <w:spacing w:before="0"/>
      </w:pPr>
      <w:r>
        <w:t>Revision History: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90"/>
        <w:gridCol w:w="6048"/>
      </w:tblGrid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Version</w:t>
            </w:r>
          </w:p>
        </w:tc>
        <w:tc>
          <w:tcPr>
            <w:tcW w:w="1890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Date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Description</w:t>
            </w:r>
          </w:p>
        </w:tc>
      </w:tr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B02895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  <w:r w:rsidR="00FE4649" w:rsidRPr="00F5689A">
              <w:rPr>
                <w:rFonts w:cs="Arial"/>
                <w:lang w:val="en-GB"/>
              </w:rPr>
              <w:t>.0</w:t>
            </w:r>
          </w:p>
        </w:tc>
        <w:tc>
          <w:tcPr>
            <w:tcW w:w="1890" w:type="dxa"/>
            <w:vAlign w:val="center"/>
          </w:tcPr>
          <w:p w:rsidR="00FE4649" w:rsidRPr="00F5689A" w:rsidRDefault="00F3354E" w:rsidP="002D7391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05</w:t>
            </w:r>
            <w:r w:rsidR="00F5689A" w:rsidRPr="00F5689A">
              <w:rPr>
                <w:rFonts w:cs="Arial"/>
                <w:lang w:val="en-GB"/>
              </w:rPr>
              <w:t>/</w:t>
            </w:r>
            <w:r w:rsidR="00BE1BC3">
              <w:rPr>
                <w:rFonts w:cs="Arial"/>
                <w:lang w:val="en-GB"/>
              </w:rPr>
              <w:t>13</w:t>
            </w:r>
            <w:r w:rsidR="00F5689A" w:rsidRPr="00F5689A">
              <w:rPr>
                <w:rFonts w:cs="Arial"/>
                <w:lang w:val="en-GB"/>
              </w:rPr>
              <w:t>/2015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 w:rsidRPr="00F5689A">
              <w:rPr>
                <w:rFonts w:cs="Arial"/>
                <w:lang w:val="en-GB"/>
              </w:rPr>
              <w:t>Original Release</w:t>
            </w:r>
          </w:p>
        </w:tc>
      </w:tr>
      <w:tr w:rsidR="00F5689A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604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</w:tr>
    </w:tbl>
    <w:p w:rsidR="00F53FB0" w:rsidRPr="0049295E" w:rsidRDefault="00F53FB0" w:rsidP="0049295E">
      <w:pPr>
        <w:rPr>
          <w:sz w:val="24"/>
        </w:rPr>
      </w:pPr>
    </w:p>
    <w:sectPr w:rsidR="00F53FB0" w:rsidRPr="0049295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BF" w:rsidRDefault="001864BF" w:rsidP="00AB5885">
      <w:pPr>
        <w:spacing w:after="0" w:line="240" w:lineRule="auto"/>
      </w:pPr>
      <w:r>
        <w:separator/>
      </w:r>
    </w:p>
  </w:endnote>
  <w:end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BF" w:rsidRDefault="001864BF" w:rsidP="00AB5885">
      <w:pPr>
        <w:spacing w:after="0" w:line="240" w:lineRule="auto"/>
      </w:pPr>
      <w:r>
        <w:separator/>
      </w:r>
    </w:p>
  </w:footnote>
  <w:foot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85" w:rsidRDefault="007458C5" w:rsidP="00AB5885">
    <w:pPr>
      <w:pStyle w:val="Header"/>
    </w:pPr>
    <w:r>
      <w:rPr>
        <w:noProof/>
      </w:rPr>
      <w:drawing>
        <wp:inline distT="0" distB="0" distL="0" distR="0" wp14:anchorId="6113BE83" wp14:editId="4D80815A">
          <wp:extent cx="1447800" cy="525780"/>
          <wp:effectExtent l="0" t="0" r="0" b="7620"/>
          <wp:docPr id="5" name="Picture 5" descr="Corp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orp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3F9F" w:rsidRDefault="000F3F9F" w:rsidP="00AB5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07C"/>
    <w:multiLevelType w:val="hybridMultilevel"/>
    <w:tmpl w:val="23F6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B3794"/>
    <w:multiLevelType w:val="hybridMultilevel"/>
    <w:tmpl w:val="D092F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6C03"/>
    <w:multiLevelType w:val="hybridMultilevel"/>
    <w:tmpl w:val="54108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562C0"/>
    <w:multiLevelType w:val="hybridMultilevel"/>
    <w:tmpl w:val="60B0D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43"/>
    <w:multiLevelType w:val="hybridMultilevel"/>
    <w:tmpl w:val="9436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A4A66"/>
    <w:multiLevelType w:val="hybridMultilevel"/>
    <w:tmpl w:val="2CF40312"/>
    <w:lvl w:ilvl="0" w:tplc="40C63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203B7"/>
    <w:multiLevelType w:val="hybridMultilevel"/>
    <w:tmpl w:val="5ACCC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72516"/>
    <w:multiLevelType w:val="hybridMultilevel"/>
    <w:tmpl w:val="261C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E2EDC"/>
    <w:multiLevelType w:val="hybridMultilevel"/>
    <w:tmpl w:val="EBEEC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856931"/>
    <w:multiLevelType w:val="hybridMultilevel"/>
    <w:tmpl w:val="A66C0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E62637"/>
    <w:multiLevelType w:val="hybridMultilevel"/>
    <w:tmpl w:val="A2F2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5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56"/>
    <w:rsid w:val="000A7C82"/>
    <w:rsid w:val="000C0563"/>
    <w:rsid w:val="000E32AA"/>
    <w:rsid w:val="000F3F9F"/>
    <w:rsid w:val="001033C8"/>
    <w:rsid w:val="00143BB1"/>
    <w:rsid w:val="00156AB0"/>
    <w:rsid w:val="001864BF"/>
    <w:rsid w:val="001C6C73"/>
    <w:rsid w:val="0023040E"/>
    <w:rsid w:val="002D7391"/>
    <w:rsid w:val="002E16DC"/>
    <w:rsid w:val="003E5FF3"/>
    <w:rsid w:val="003F152B"/>
    <w:rsid w:val="00474D50"/>
    <w:rsid w:val="0049295E"/>
    <w:rsid w:val="00511B04"/>
    <w:rsid w:val="00593A71"/>
    <w:rsid w:val="0064112A"/>
    <w:rsid w:val="006512D2"/>
    <w:rsid w:val="007458C5"/>
    <w:rsid w:val="007B735F"/>
    <w:rsid w:val="007D5957"/>
    <w:rsid w:val="008567ED"/>
    <w:rsid w:val="008B2993"/>
    <w:rsid w:val="0091131B"/>
    <w:rsid w:val="00963A74"/>
    <w:rsid w:val="009B42B9"/>
    <w:rsid w:val="009C5196"/>
    <w:rsid w:val="009F4007"/>
    <w:rsid w:val="00A165C8"/>
    <w:rsid w:val="00A4707E"/>
    <w:rsid w:val="00A83781"/>
    <w:rsid w:val="00AB5885"/>
    <w:rsid w:val="00AE30A8"/>
    <w:rsid w:val="00B02895"/>
    <w:rsid w:val="00B04CC4"/>
    <w:rsid w:val="00BA203A"/>
    <w:rsid w:val="00BE1BC3"/>
    <w:rsid w:val="00C01EAA"/>
    <w:rsid w:val="00C254C6"/>
    <w:rsid w:val="00C610DD"/>
    <w:rsid w:val="00CB0E44"/>
    <w:rsid w:val="00D1538C"/>
    <w:rsid w:val="00DC110B"/>
    <w:rsid w:val="00EB1931"/>
    <w:rsid w:val="00EB5AE2"/>
    <w:rsid w:val="00ED2B25"/>
    <w:rsid w:val="00F14373"/>
    <w:rsid w:val="00F3354E"/>
    <w:rsid w:val="00F53FB0"/>
    <w:rsid w:val="00F5689A"/>
    <w:rsid w:val="00F92D56"/>
    <w:rsid w:val="00FA10EC"/>
    <w:rsid w:val="00FD4431"/>
    <w:rsid w:val="00FE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Neil Franklin</dc:creator>
  <cp:lastModifiedBy>Neil Franklin</cp:lastModifiedBy>
  <cp:revision>17</cp:revision>
  <cp:lastPrinted>2015-04-29T14:12:00Z</cp:lastPrinted>
  <dcterms:created xsi:type="dcterms:W3CDTF">2015-05-06T18:49:00Z</dcterms:created>
  <dcterms:modified xsi:type="dcterms:W3CDTF">2015-05-14T19:22:00Z</dcterms:modified>
</cp:coreProperties>
</file>